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4A" w:rsidRDefault="008D6C4A" w:rsidP="008D6C4A">
      <w:pPr>
        <w:tabs>
          <w:tab w:val="left" w:pos="9923"/>
          <w:tab w:val="left" w:pos="116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3838A5">
        <w:rPr>
          <w:sz w:val="28"/>
          <w:szCs w:val="28"/>
        </w:rPr>
        <w:t xml:space="preserve">Приложение № 1 </w:t>
      </w:r>
    </w:p>
    <w:p w:rsidR="008D6C4A" w:rsidRDefault="008D6C4A" w:rsidP="008D6C4A">
      <w:pPr>
        <w:tabs>
          <w:tab w:val="left" w:pos="9923"/>
        </w:tabs>
        <w:jc w:val="center"/>
        <w:rPr>
          <w:sz w:val="28"/>
          <w:szCs w:val="28"/>
        </w:rPr>
      </w:pPr>
    </w:p>
    <w:p w:rsidR="008D6C4A" w:rsidRPr="003838A5" w:rsidRDefault="008D6C4A" w:rsidP="008D6C4A">
      <w:pPr>
        <w:tabs>
          <w:tab w:val="left" w:pos="1077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3838A5">
        <w:rPr>
          <w:sz w:val="28"/>
          <w:szCs w:val="28"/>
        </w:rPr>
        <w:t>к Порядку</w:t>
      </w:r>
    </w:p>
    <w:p w:rsidR="008D6C4A" w:rsidRPr="003838A5" w:rsidRDefault="008D6C4A" w:rsidP="008D6C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D6C4A" w:rsidRPr="003838A5" w:rsidRDefault="008D6C4A" w:rsidP="008D6C4A">
      <w:pPr>
        <w:jc w:val="right"/>
        <w:rPr>
          <w:sz w:val="28"/>
          <w:szCs w:val="28"/>
        </w:rPr>
      </w:pPr>
    </w:p>
    <w:p w:rsidR="008D6C4A" w:rsidRPr="003838A5" w:rsidRDefault="008D6C4A" w:rsidP="008D6C4A">
      <w:pPr>
        <w:jc w:val="right"/>
        <w:rPr>
          <w:sz w:val="28"/>
          <w:szCs w:val="28"/>
        </w:rPr>
      </w:pPr>
    </w:p>
    <w:p w:rsidR="008D6C4A" w:rsidRPr="007A4368" w:rsidRDefault="008D6C4A" w:rsidP="008D6C4A">
      <w:pPr>
        <w:jc w:val="center"/>
        <w:rPr>
          <w:b/>
          <w:sz w:val="28"/>
          <w:szCs w:val="28"/>
        </w:rPr>
      </w:pPr>
      <w:r w:rsidRPr="007A4368">
        <w:rPr>
          <w:b/>
          <w:sz w:val="28"/>
          <w:szCs w:val="28"/>
        </w:rPr>
        <w:t xml:space="preserve">ПЕРЕЧЕНЬ </w:t>
      </w:r>
    </w:p>
    <w:p w:rsidR="008D6C4A" w:rsidRPr="00C6350D" w:rsidRDefault="008D6C4A" w:rsidP="008D6C4A">
      <w:pPr>
        <w:jc w:val="center"/>
        <w:rPr>
          <w:b/>
          <w:sz w:val="28"/>
          <w:szCs w:val="28"/>
        </w:rPr>
      </w:pPr>
      <w:r w:rsidRPr="00C6350D">
        <w:rPr>
          <w:b/>
          <w:sz w:val="28"/>
          <w:szCs w:val="28"/>
        </w:rPr>
        <w:t>субсидируемых маршрутов в 2023 году</w:t>
      </w:r>
    </w:p>
    <w:p w:rsidR="008D6C4A" w:rsidRPr="003838A5" w:rsidRDefault="008D6C4A" w:rsidP="008D6C4A"/>
    <w:tbl>
      <w:tblPr>
        <w:tblpPr w:leftFromText="181" w:rightFromText="181" w:vertAnchor="text" w:horzAnchor="margin" w:tblpXSpec="center" w:tblpY="303"/>
        <w:tblOverlap w:val="never"/>
        <w:tblW w:w="1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1842"/>
        <w:gridCol w:w="1276"/>
        <w:gridCol w:w="1134"/>
        <w:gridCol w:w="1134"/>
        <w:gridCol w:w="1127"/>
        <w:gridCol w:w="7"/>
        <w:gridCol w:w="2268"/>
        <w:gridCol w:w="2268"/>
      </w:tblGrid>
      <w:tr w:rsidR="008D6C4A" w:rsidRPr="003838A5" w:rsidTr="00EC1B4B">
        <w:trPr>
          <w:trHeight w:val="20"/>
        </w:trPr>
        <w:tc>
          <w:tcPr>
            <w:tcW w:w="629" w:type="dxa"/>
            <w:vMerge w:val="restart"/>
          </w:tcPr>
          <w:p w:rsidR="008D6C4A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8D6C4A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8D6C4A" w:rsidRPr="003838A5" w:rsidRDefault="008D6C4A" w:rsidP="00EC1B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3838A5">
              <w:rPr>
                <w:rFonts w:ascii="Times New Roman" w:hAnsi="Times New Roman" w:cs="Times New Roman"/>
                <w:sz w:val="18"/>
                <w:szCs w:val="18"/>
              </w:rPr>
              <w:t>Маршрут воздушных перевозок</w:t>
            </w:r>
          </w:p>
        </w:tc>
        <w:tc>
          <w:tcPr>
            <w:tcW w:w="1276" w:type="dxa"/>
            <w:vMerge w:val="restart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8A5">
              <w:rPr>
                <w:rFonts w:ascii="Times New Roman" w:hAnsi="Times New Roman" w:cs="Times New Roman"/>
                <w:sz w:val="18"/>
                <w:szCs w:val="18"/>
              </w:rPr>
              <w:t>Расстояние по ортодромии, км</w:t>
            </w:r>
          </w:p>
        </w:tc>
        <w:tc>
          <w:tcPr>
            <w:tcW w:w="1134" w:type="dxa"/>
            <w:vMerge w:val="restart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8A5">
              <w:rPr>
                <w:rFonts w:ascii="Times New Roman" w:hAnsi="Times New Roman" w:cs="Times New Roman"/>
                <w:sz w:val="18"/>
                <w:szCs w:val="18"/>
              </w:rPr>
              <w:t>Кресельная емкость, штук</w:t>
            </w:r>
          </w:p>
        </w:tc>
        <w:tc>
          <w:tcPr>
            <w:tcW w:w="1134" w:type="dxa"/>
            <w:vMerge w:val="restart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8A5">
              <w:rPr>
                <w:rFonts w:ascii="Times New Roman" w:hAnsi="Times New Roman" w:cs="Times New Roman"/>
                <w:sz w:val="18"/>
                <w:szCs w:val="18"/>
              </w:rPr>
              <w:t>Частота полетов в неделю</w:t>
            </w:r>
          </w:p>
        </w:tc>
        <w:tc>
          <w:tcPr>
            <w:tcW w:w="1127" w:type="dxa"/>
            <w:vMerge w:val="restart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8A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авиа</w:t>
            </w:r>
            <w:r w:rsidRPr="003838A5">
              <w:rPr>
                <w:rFonts w:ascii="Times New Roman" w:hAnsi="Times New Roman" w:cs="Times New Roman"/>
                <w:sz w:val="18"/>
                <w:szCs w:val="18"/>
              </w:rPr>
              <w:t>рейсов в 2023 году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одном направлении</w:t>
            </w:r>
          </w:p>
        </w:tc>
        <w:tc>
          <w:tcPr>
            <w:tcW w:w="2275" w:type="dxa"/>
            <w:gridSpan w:val="2"/>
            <w:vMerge w:val="restart"/>
          </w:tcPr>
          <w:p w:rsidR="008D6C4A" w:rsidRPr="003838A5" w:rsidRDefault="008D6C4A" w:rsidP="00EC1B4B">
            <w:pPr>
              <w:pStyle w:val="ConsPlusNormal"/>
              <w:tabs>
                <w:tab w:val="left" w:pos="1079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8A5">
              <w:rPr>
                <w:rFonts w:ascii="Times New Roman" w:hAnsi="Times New Roman" w:cs="Times New Roman"/>
                <w:sz w:val="18"/>
                <w:szCs w:val="18"/>
              </w:rPr>
              <w:t xml:space="preserve">Размер субсидии из областного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838A5">
              <w:rPr>
                <w:rFonts w:ascii="Times New Roman" w:hAnsi="Times New Roman" w:cs="Times New Roman"/>
                <w:sz w:val="18"/>
                <w:szCs w:val="18"/>
              </w:rPr>
              <w:t xml:space="preserve">на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авиа</w:t>
            </w:r>
            <w:r w:rsidRPr="003838A5">
              <w:rPr>
                <w:rFonts w:ascii="Times New Roman" w:hAnsi="Times New Roman" w:cs="Times New Roman"/>
                <w:sz w:val="18"/>
                <w:szCs w:val="18"/>
              </w:rPr>
              <w:t xml:space="preserve">рейс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838A5">
              <w:rPr>
                <w:rFonts w:ascii="Times New Roman" w:hAnsi="Times New Roman" w:cs="Times New Roman"/>
                <w:sz w:val="18"/>
                <w:szCs w:val="18"/>
              </w:rPr>
              <w:t>в 1 направлении, рублей</w:t>
            </w:r>
          </w:p>
        </w:tc>
        <w:tc>
          <w:tcPr>
            <w:tcW w:w="2268" w:type="dxa"/>
            <w:vMerge w:val="restart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8A5">
              <w:rPr>
                <w:rFonts w:ascii="Times New Roman" w:hAnsi="Times New Roman" w:cs="Times New Roman"/>
                <w:sz w:val="18"/>
                <w:szCs w:val="18"/>
              </w:rPr>
              <w:t>Размер субсидии из областного бюджета, рублей</w:t>
            </w:r>
          </w:p>
        </w:tc>
      </w:tr>
      <w:tr w:rsidR="008D6C4A" w:rsidRPr="003838A5" w:rsidTr="00EC1B4B">
        <w:tc>
          <w:tcPr>
            <w:tcW w:w="629" w:type="dxa"/>
            <w:vMerge/>
          </w:tcPr>
          <w:p w:rsidR="008D6C4A" w:rsidRPr="003838A5" w:rsidRDefault="008D6C4A" w:rsidP="00EC1B4B">
            <w:pPr>
              <w:jc w:val="center"/>
            </w:pPr>
          </w:p>
        </w:tc>
        <w:tc>
          <w:tcPr>
            <w:tcW w:w="1560" w:type="dxa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38A5">
              <w:rPr>
                <w:rFonts w:ascii="Times New Roman" w:hAnsi="Times New Roman" w:cs="Times New Roman"/>
              </w:rPr>
              <w:t>ункт отправления</w:t>
            </w:r>
          </w:p>
        </w:tc>
        <w:tc>
          <w:tcPr>
            <w:tcW w:w="1842" w:type="dxa"/>
          </w:tcPr>
          <w:p w:rsidR="008D6C4A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38A5">
              <w:rPr>
                <w:rFonts w:ascii="Times New Roman" w:hAnsi="Times New Roman" w:cs="Times New Roman"/>
              </w:rPr>
              <w:t>ункт</w:t>
            </w:r>
          </w:p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38A5">
              <w:rPr>
                <w:rFonts w:ascii="Times New Roman" w:hAnsi="Times New Roman" w:cs="Times New Roman"/>
              </w:rPr>
              <w:t>назначения</w:t>
            </w:r>
          </w:p>
        </w:tc>
        <w:tc>
          <w:tcPr>
            <w:tcW w:w="1276" w:type="dxa"/>
            <w:vMerge/>
          </w:tcPr>
          <w:p w:rsidR="008D6C4A" w:rsidRPr="003838A5" w:rsidRDefault="008D6C4A" w:rsidP="00EC1B4B"/>
        </w:tc>
        <w:tc>
          <w:tcPr>
            <w:tcW w:w="1134" w:type="dxa"/>
            <w:vMerge/>
          </w:tcPr>
          <w:p w:rsidR="008D6C4A" w:rsidRPr="003838A5" w:rsidRDefault="008D6C4A" w:rsidP="00EC1B4B"/>
        </w:tc>
        <w:tc>
          <w:tcPr>
            <w:tcW w:w="1134" w:type="dxa"/>
            <w:vMerge/>
          </w:tcPr>
          <w:p w:rsidR="008D6C4A" w:rsidRPr="003838A5" w:rsidRDefault="008D6C4A" w:rsidP="00EC1B4B"/>
        </w:tc>
        <w:tc>
          <w:tcPr>
            <w:tcW w:w="1127" w:type="dxa"/>
            <w:vMerge/>
          </w:tcPr>
          <w:p w:rsidR="008D6C4A" w:rsidRPr="003838A5" w:rsidRDefault="008D6C4A" w:rsidP="00EC1B4B"/>
        </w:tc>
        <w:tc>
          <w:tcPr>
            <w:tcW w:w="2275" w:type="dxa"/>
            <w:gridSpan w:val="2"/>
            <w:vMerge/>
          </w:tcPr>
          <w:p w:rsidR="008D6C4A" w:rsidRPr="003838A5" w:rsidRDefault="008D6C4A" w:rsidP="00EC1B4B"/>
        </w:tc>
        <w:tc>
          <w:tcPr>
            <w:tcW w:w="2268" w:type="dxa"/>
            <w:vMerge/>
          </w:tcPr>
          <w:p w:rsidR="008D6C4A" w:rsidRPr="003838A5" w:rsidRDefault="008D6C4A" w:rsidP="00EC1B4B"/>
        </w:tc>
      </w:tr>
      <w:tr w:rsidR="008D6C4A" w:rsidRPr="003838A5" w:rsidTr="00EC1B4B">
        <w:tc>
          <w:tcPr>
            <w:tcW w:w="629" w:type="dxa"/>
            <w:vAlign w:val="center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3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38A5">
              <w:rPr>
                <w:rFonts w:ascii="Times New Roman" w:hAnsi="Times New Roman" w:cs="Times New Roman"/>
              </w:rPr>
              <w:t>г. Киров</w:t>
            </w:r>
          </w:p>
        </w:tc>
        <w:tc>
          <w:tcPr>
            <w:tcW w:w="1842" w:type="dxa"/>
            <w:vAlign w:val="center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38A5">
              <w:rPr>
                <w:rFonts w:ascii="Times New Roman" w:hAnsi="Times New Roman" w:cs="Times New Roman"/>
              </w:rPr>
              <w:t>г. Казань</w:t>
            </w:r>
          </w:p>
        </w:tc>
        <w:tc>
          <w:tcPr>
            <w:tcW w:w="1276" w:type="dxa"/>
            <w:vAlign w:val="center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38A5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134" w:type="dxa"/>
            <w:vAlign w:val="center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38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3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7" w:type="dxa"/>
            <w:vAlign w:val="center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75" w:type="dxa"/>
            <w:gridSpan w:val="2"/>
            <w:vAlign w:val="center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101 133,0</w:t>
            </w:r>
          </w:p>
        </w:tc>
        <w:tc>
          <w:tcPr>
            <w:tcW w:w="2268" w:type="dxa"/>
            <w:vAlign w:val="center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3 944 187,0</w:t>
            </w:r>
          </w:p>
        </w:tc>
      </w:tr>
      <w:tr w:rsidR="008D6C4A" w:rsidRPr="003838A5" w:rsidTr="00EC1B4B">
        <w:tc>
          <w:tcPr>
            <w:tcW w:w="629" w:type="dxa"/>
            <w:vAlign w:val="center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Казань</w:t>
            </w:r>
          </w:p>
        </w:tc>
        <w:tc>
          <w:tcPr>
            <w:tcW w:w="1842" w:type="dxa"/>
            <w:vAlign w:val="center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Киров</w:t>
            </w:r>
          </w:p>
        </w:tc>
        <w:tc>
          <w:tcPr>
            <w:tcW w:w="1276" w:type="dxa"/>
            <w:vAlign w:val="center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134" w:type="dxa"/>
            <w:vAlign w:val="center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7" w:type="dxa"/>
            <w:vAlign w:val="center"/>
          </w:tcPr>
          <w:p w:rsidR="008D6C4A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75" w:type="dxa"/>
            <w:gridSpan w:val="2"/>
            <w:vAlign w:val="center"/>
          </w:tcPr>
          <w:p w:rsidR="008D6C4A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101 133,0</w:t>
            </w:r>
          </w:p>
        </w:tc>
        <w:tc>
          <w:tcPr>
            <w:tcW w:w="2268" w:type="dxa"/>
            <w:vAlign w:val="center"/>
          </w:tcPr>
          <w:p w:rsidR="008D6C4A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3 944 187,0</w:t>
            </w:r>
          </w:p>
        </w:tc>
      </w:tr>
      <w:tr w:rsidR="008D6C4A" w:rsidRPr="003838A5" w:rsidTr="00EC1B4B">
        <w:tc>
          <w:tcPr>
            <w:tcW w:w="629" w:type="dxa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2" w:type="dxa"/>
          </w:tcPr>
          <w:p w:rsidR="008D6C4A" w:rsidRPr="003838A5" w:rsidRDefault="008D6C4A" w:rsidP="00EC1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6C4A" w:rsidRPr="003838A5" w:rsidRDefault="008D6C4A" w:rsidP="00EC1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6C4A" w:rsidRPr="003838A5" w:rsidRDefault="008D6C4A" w:rsidP="00EC1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6C4A" w:rsidRPr="003838A5" w:rsidRDefault="008D6C4A" w:rsidP="00EC1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D6C4A" w:rsidRPr="003838A5" w:rsidRDefault="008D6C4A" w:rsidP="00EC1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D6C4A" w:rsidRPr="003838A5" w:rsidRDefault="008D6C4A" w:rsidP="00EC1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D6C4A" w:rsidRPr="003838A5" w:rsidRDefault="008D6C4A" w:rsidP="00EC1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7 888 374,0</w:t>
            </w:r>
          </w:p>
        </w:tc>
      </w:tr>
    </w:tbl>
    <w:p w:rsidR="008D6C4A" w:rsidRDefault="008D6C4A" w:rsidP="008D6C4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D6C4A" w:rsidRDefault="008D6C4A" w:rsidP="008D6C4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2778E" w:rsidRDefault="0092778E" w:rsidP="0092778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2778E" w:rsidRDefault="0092778E" w:rsidP="0092778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2778E" w:rsidRDefault="0092778E" w:rsidP="0092778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2778E" w:rsidRDefault="0092778E" w:rsidP="0092778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2778E" w:rsidRDefault="0092778E" w:rsidP="0092778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2778E" w:rsidRDefault="0092778E" w:rsidP="0092778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2778E" w:rsidRDefault="0092778E" w:rsidP="0092778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2778E" w:rsidRDefault="0092778E" w:rsidP="0092778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2778E" w:rsidRDefault="0092778E" w:rsidP="0092778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788" w:rsidRDefault="008D6C4A" w:rsidP="0092778E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92778E" w:rsidRPr="008D6C4A" w:rsidRDefault="0092778E" w:rsidP="0092778E">
      <w:pPr>
        <w:widowControl w:val="0"/>
        <w:autoSpaceDE w:val="0"/>
        <w:autoSpaceDN w:val="0"/>
        <w:jc w:val="center"/>
      </w:pPr>
      <w:bookmarkStart w:id="0" w:name="_GoBack"/>
      <w:bookmarkEnd w:id="0"/>
    </w:p>
    <w:sectPr w:rsidR="0092778E" w:rsidRPr="008D6C4A" w:rsidSect="008D6C4A">
      <w:headerReference w:type="firs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331" w:rsidRDefault="00AC1331" w:rsidP="008D6C4A">
      <w:r>
        <w:separator/>
      </w:r>
    </w:p>
  </w:endnote>
  <w:endnote w:type="continuationSeparator" w:id="0">
    <w:p w:rsidR="00AC1331" w:rsidRDefault="00AC1331" w:rsidP="008D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331" w:rsidRDefault="00AC1331" w:rsidP="008D6C4A">
      <w:r>
        <w:separator/>
      </w:r>
    </w:p>
  </w:footnote>
  <w:footnote w:type="continuationSeparator" w:id="0">
    <w:p w:rsidR="00AC1331" w:rsidRDefault="00AC1331" w:rsidP="008D6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4A" w:rsidRPr="008D6C4A" w:rsidRDefault="008D6C4A" w:rsidP="008D6C4A">
    <w:pPr>
      <w:pStyle w:val="a3"/>
      <w:jc w:val="center"/>
      <w:rPr>
        <w:sz w:val="24"/>
        <w:szCs w:val="24"/>
      </w:rPr>
    </w:pPr>
    <w:r w:rsidRPr="008D6C4A">
      <w:rPr>
        <w:sz w:val="24"/>
        <w:szCs w:val="24"/>
      </w:rPr>
      <w:t>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4A"/>
    <w:rsid w:val="00876788"/>
    <w:rsid w:val="008D6C4A"/>
    <w:rsid w:val="0092778E"/>
    <w:rsid w:val="00A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2201A-750D-4011-9462-C253FA35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6C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D6C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C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422</cp:lastModifiedBy>
  <cp:revision>2</cp:revision>
  <dcterms:created xsi:type="dcterms:W3CDTF">2023-09-20T08:54:00Z</dcterms:created>
  <dcterms:modified xsi:type="dcterms:W3CDTF">2023-09-20T10:37:00Z</dcterms:modified>
</cp:coreProperties>
</file>